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1065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4"/>
        <w:gridCol w:w="3198"/>
        <w:gridCol w:w="2470"/>
        <w:gridCol w:w="2268"/>
        <w:gridCol w:w="1417"/>
      </w:tblGrid>
      <w:tr w:rsidR="00E700C9" w:rsidRPr="00DF67D0" w:rsidTr="00DF67D0">
        <w:tc>
          <w:tcPr>
            <w:tcW w:w="9747" w:type="dxa"/>
            <w:gridSpan w:val="5"/>
          </w:tcPr>
          <w:p w:rsidR="00E700C9" w:rsidRPr="00DF67D0" w:rsidRDefault="00E700C9" w:rsidP="00DF67D0">
            <w:pPr>
              <w:rPr>
                <w:b/>
                <w:sz w:val="20"/>
                <w:szCs w:val="20"/>
              </w:rPr>
            </w:pPr>
          </w:p>
          <w:p w:rsidR="00E700C9" w:rsidRPr="00DF67D0" w:rsidRDefault="00E700C9" w:rsidP="00DF67D0">
            <w:pPr>
              <w:rPr>
                <w:sz w:val="20"/>
                <w:szCs w:val="20"/>
              </w:rPr>
            </w:pPr>
          </w:p>
        </w:tc>
      </w:tr>
      <w:tr w:rsidR="00E700C9" w:rsidRPr="00DF67D0" w:rsidTr="00DF67D0">
        <w:tc>
          <w:tcPr>
            <w:tcW w:w="9747" w:type="dxa"/>
            <w:gridSpan w:val="5"/>
          </w:tcPr>
          <w:p w:rsidR="00E700C9" w:rsidRPr="00DF67D0" w:rsidRDefault="00E700C9" w:rsidP="00DF67D0">
            <w:pPr>
              <w:rPr>
                <w:b/>
                <w:sz w:val="18"/>
                <w:szCs w:val="18"/>
              </w:rPr>
            </w:pPr>
            <w:r w:rsidRPr="00DF67D0">
              <w:rPr>
                <w:b/>
                <w:sz w:val="18"/>
                <w:szCs w:val="18"/>
              </w:rPr>
              <w:t>OBJETIVO GENERAL:</w:t>
            </w:r>
          </w:p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 xml:space="preserve">Verificar que los ingresos que aparecen en el Estado de Recursos representen operaciones efectivamente realizadas,  comprobar que todos los ingresos se hayan registrado contablemente y depositados en las cuentas bancarias del municipio de acuerdo con lo establecido en la normativa vigente: </w:t>
            </w:r>
          </w:p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</w:p>
        </w:tc>
      </w:tr>
      <w:tr w:rsidR="00E700C9" w:rsidRPr="00DF67D0" w:rsidTr="00DF67D0">
        <w:tc>
          <w:tcPr>
            <w:tcW w:w="3592" w:type="dxa"/>
            <w:gridSpan w:val="2"/>
          </w:tcPr>
          <w:p w:rsidR="00E700C9" w:rsidRPr="00DF67D0" w:rsidRDefault="00E700C9" w:rsidP="00DF67D0">
            <w:pPr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PROCEDIMIENTOS</w:t>
            </w:r>
          </w:p>
        </w:tc>
        <w:tc>
          <w:tcPr>
            <w:tcW w:w="2470" w:type="dxa"/>
            <w:vMerge w:val="restart"/>
          </w:tcPr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OBJETIVOS ESPECÍFICOS</w:t>
            </w:r>
          </w:p>
        </w:tc>
        <w:tc>
          <w:tcPr>
            <w:tcW w:w="2268" w:type="dxa"/>
            <w:vMerge w:val="restart"/>
          </w:tcPr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TÉCNICAS DE AUDITORIA</w:t>
            </w:r>
          </w:p>
        </w:tc>
        <w:tc>
          <w:tcPr>
            <w:tcW w:w="1417" w:type="dxa"/>
            <w:vMerge w:val="restart"/>
          </w:tcPr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ANEXO</w:t>
            </w:r>
          </w:p>
        </w:tc>
      </w:tr>
      <w:tr w:rsidR="00E700C9" w:rsidRPr="00DF67D0" w:rsidTr="00DF67D0">
        <w:tc>
          <w:tcPr>
            <w:tcW w:w="394" w:type="dxa"/>
          </w:tcPr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N°</w:t>
            </w:r>
          </w:p>
        </w:tc>
        <w:tc>
          <w:tcPr>
            <w:tcW w:w="3198" w:type="dxa"/>
          </w:tcPr>
          <w:p w:rsidR="00E700C9" w:rsidRPr="00DF67D0" w:rsidRDefault="00E700C9" w:rsidP="00DF67D0">
            <w:pPr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DESCRIPCIÓN</w:t>
            </w:r>
          </w:p>
        </w:tc>
        <w:tc>
          <w:tcPr>
            <w:tcW w:w="2470" w:type="dxa"/>
            <w:vMerge/>
          </w:tcPr>
          <w:p w:rsidR="00E700C9" w:rsidRPr="00DF67D0" w:rsidRDefault="00E700C9" w:rsidP="00DF67D0">
            <w:pPr>
              <w:jc w:val="left"/>
            </w:pPr>
          </w:p>
        </w:tc>
        <w:tc>
          <w:tcPr>
            <w:tcW w:w="2268" w:type="dxa"/>
            <w:vMerge/>
          </w:tcPr>
          <w:p w:rsidR="00E700C9" w:rsidRPr="00DF67D0" w:rsidRDefault="00E700C9" w:rsidP="00DF67D0">
            <w:pPr>
              <w:jc w:val="left"/>
            </w:pPr>
          </w:p>
        </w:tc>
        <w:tc>
          <w:tcPr>
            <w:tcW w:w="1417" w:type="dxa"/>
            <w:vMerge/>
          </w:tcPr>
          <w:p w:rsidR="00E700C9" w:rsidRPr="00DF67D0" w:rsidRDefault="00E700C9" w:rsidP="00DF67D0">
            <w:pPr>
              <w:jc w:val="left"/>
            </w:pPr>
          </w:p>
        </w:tc>
      </w:tr>
      <w:tr w:rsidR="00E700C9" w:rsidRPr="00DF67D0" w:rsidTr="00DF67D0">
        <w:tc>
          <w:tcPr>
            <w:tcW w:w="394" w:type="dxa"/>
          </w:tcPr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1</w:t>
            </w:r>
          </w:p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19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Elaborar cédula sumaria de ingresos p</w:t>
            </w:r>
            <w:r>
              <w:rPr>
                <w:sz w:val="18"/>
                <w:szCs w:val="18"/>
              </w:rPr>
              <w:t>or</w:t>
            </w:r>
            <w:r w:rsidRPr="00DF67D0">
              <w:rPr>
                <w:sz w:val="18"/>
                <w:szCs w:val="18"/>
              </w:rPr>
              <w:t xml:space="preserve"> subcuentas y análisis de ingresos por cuenta del ejercicio a revisar y cotejar con los Informes mensuales de Tesorería </w:t>
            </w:r>
          </w:p>
        </w:tc>
        <w:tc>
          <w:tcPr>
            <w:tcW w:w="2470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Determinar la muestra que será objeto de revisión, lo cual debe ser por meses para la elaboración analítica y por cuentas en caso de requerirse una revisión más profunda de algún rubro</w:t>
            </w:r>
          </w:p>
        </w:tc>
        <w:tc>
          <w:tcPr>
            <w:tcW w:w="226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Análisis</w:t>
            </w:r>
          </w:p>
        </w:tc>
        <w:tc>
          <w:tcPr>
            <w:tcW w:w="1417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1</w:t>
            </w:r>
          </w:p>
        </w:tc>
      </w:tr>
      <w:tr w:rsidR="00E700C9" w:rsidRPr="00DF67D0" w:rsidTr="00DF67D0">
        <w:tc>
          <w:tcPr>
            <w:tcW w:w="394" w:type="dxa"/>
          </w:tcPr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2</w:t>
            </w:r>
          </w:p>
        </w:tc>
        <w:tc>
          <w:tcPr>
            <w:tcW w:w="319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Con base en la cédula anterior, realizar análisis y seleccionar una muestra de revisión tomando en consideración:</w:t>
            </w:r>
          </w:p>
          <w:p w:rsidR="00E700C9" w:rsidRPr="00DF67D0" w:rsidRDefault="00E700C9" w:rsidP="00DF67D0">
            <w:pPr>
              <w:pStyle w:val="ListParagraph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Evaluación del último Control Interno para identificar áreas de riesgo.</w:t>
            </w:r>
          </w:p>
          <w:p w:rsidR="00E700C9" w:rsidRPr="00DF67D0" w:rsidRDefault="00E700C9" w:rsidP="00DF67D0">
            <w:pPr>
              <w:pStyle w:val="ListParagraph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Meses de Mayor recaudación.</w:t>
            </w:r>
          </w:p>
          <w:p w:rsidR="00E700C9" w:rsidRPr="00DF67D0" w:rsidRDefault="00E700C9" w:rsidP="00DF67D0">
            <w:pPr>
              <w:pStyle w:val="ListParagraph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Revisión de denuncias en el caso de que éstas existan.</w:t>
            </w:r>
          </w:p>
        </w:tc>
        <w:tc>
          <w:tcPr>
            <w:tcW w:w="2470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Determinar la muestra a revisar</w:t>
            </w:r>
          </w:p>
        </w:tc>
        <w:tc>
          <w:tcPr>
            <w:tcW w:w="226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Estudio General y Análisis</w:t>
            </w:r>
          </w:p>
        </w:tc>
        <w:tc>
          <w:tcPr>
            <w:tcW w:w="1417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</w:p>
        </w:tc>
      </w:tr>
      <w:tr w:rsidR="00E700C9" w:rsidRPr="00DF67D0" w:rsidTr="00DF67D0">
        <w:tc>
          <w:tcPr>
            <w:tcW w:w="394" w:type="dxa"/>
          </w:tcPr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3</w:t>
            </w:r>
          </w:p>
        </w:tc>
        <w:tc>
          <w:tcPr>
            <w:tcW w:w="319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Elaborar cédula de resumen de revisión de ingresos pro subcuentas de acuerdo a lo anterior para plasmar el alcance de la revisión que se tuvo.</w:t>
            </w:r>
          </w:p>
        </w:tc>
        <w:tc>
          <w:tcPr>
            <w:tcW w:w="2470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Determinar el alcance de la revisión.</w:t>
            </w:r>
          </w:p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Cálculo</w:t>
            </w:r>
          </w:p>
        </w:tc>
        <w:tc>
          <w:tcPr>
            <w:tcW w:w="1417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2</w:t>
            </w:r>
          </w:p>
        </w:tc>
      </w:tr>
      <w:tr w:rsidR="00E700C9" w:rsidRPr="00DF67D0" w:rsidTr="00DF67D0">
        <w:tc>
          <w:tcPr>
            <w:tcW w:w="394" w:type="dxa"/>
          </w:tcPr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4</w:t>
            </w:r>
          </w:p>
        </w:tc>
        <w:tc>
          <w:tcPr>
            <w:tcW w:w="319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Elaborar cédula analítica de ingresos del los meses seleccionados para su revisión y cotejar con la documentación comprobatoria de Tesorería  verificando que dichos ingresos hayan sido depositados con el comprobante de ingreso y el estado de cuenta bancaria.</w:t>
            </w:r>
          </w:p>
        </w:tc>
        <w:tc>
          <w:tcPr>
            <w:tcW w:w="2470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Comprobar que los registros contable coincidan con el Estado de Ejecución de Recursos presentado por el municipio y que los ingresos hayan sido depositados de manera íntegra y oportuna.</w:t>
            </w:r>
          </w:p>
        </w:tc>
        <w:tc>
          <w:tcPr>
            <w:tcW w:w="226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Análisis</w:t>
            </w:r>
          </w:p>
        </w:tc>
        <w:tc>
          <w:tcPr>
            <w:tcW w:w="1417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3</w:t>
            </w:r>
          </w:p>
        </w:tc>
      </w:tr>
      <w:tr w:rsidR="00E700C9" w:rsidRPr="00DF67D0" w:rsidTr="00DF67D0">
        <w:tc>
          <w:tcPr>
            <w:tcW w:w="394" w:type="dxa"/>
          </w:tcPr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5</w:t>
            </w:r>
          </w:p>
        </w:tc>
        <w:tc>
          <w:tcPr>
            <w:tcW w:w="319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En el caso de requerirse, elaborar cédula sub-analítica de ingresos de la cuenta o rubro seleccionado para su revisión y cotejar con la cédula analítica del mes seleccionado para su revisión</w:t>
            </w:r>
          </w:p>
        </w:tc>
        <w:tc>
          <w:tcPr>
            <w:tcW w:w="2470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Determinar las desviaciones o irregularidades que puedan existir en la cuenta o rubro revisado, y en caso de que existan elaborar cédula de observaciones.</w:t>
            </w:r>
          </w:p>
        </w:tc>
        <w:tc>
          <w:tcPr>
            <w:tcW w:w="226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Análisis</w:t>
            </w:r>
          </w:p>
        </w:tc>
        <w:tc>
          <w:tcPr>
            <w:tcW w:w="1417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4</w:t>
            </w:r>
          </w:p>
        </w:tc>
      </w:tr>
      <w:tr w:rsidR="00E700C9" w:rsidRPr="00DF67D0" w:rsidTr="00DF67D0">
        <w:tc>
          <w:tcPr>
            <w:tcW w:w="394" w:type="dxa"/>
          </w:tcPr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6</w:t>
            </w:r>
          </w:p>
        </w:tc>
        <w:tc>
          <w:tcPr>
            <w:tcW w:w="319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 xml:space="preserve">Elaborar cédula analítica de ingresos tabulados del o los días seleccionados para revisión y cotejar con la documentación probatoria presentada en </w:t>
            </w:r>
            <w:smartTag w:uri="urn:schemas-microsoft-com:office:smarttags" w:element="PersonName">
              <w:smartTagPr>
                <w:attr w:name="ProductID" w:val="la Ejecución"/>
              </w:smartTagPr>
              <w:r w:rsidRPr="00DF67D0">
                <w:rPr>
                  <w:sz w:val="18"/>
                  <w:szCs w:val="18"/>
                </w:rPr>
                <w:t>la Ejecución</w:t>
              </w:r>
            </w:smartTag>
            <w:r w:rsidRPr="00DF67D0">
              <w:rPr>
                <w:sz w:val="18"/>
                <w:szCs w:val="18"/>
              </w:rPr>
              <w:t xml:space="preserve"> de Recursos. </w:t>
            </w:r>
          </w:p>
        </w:tc>
        <w:tc>
          <w:tcPr>
            <w:tcW w:w="2470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Comprobar que de los ingresos recaudados se expida un recibo oficial pro el monto de la operación real, los cuales correspondan a lo informado por municipio.</w:t>
            </w:r>
          </w:p>
        </w:tc>
        <w:tc>
          <w:tcPr>
            <w:tcW w:w="2268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Análisis de inspección</w:t>
            </w:r>
          </w:p>
        </w:tc>
        <w:tc>
          <w:tcPr>
            <w:tcW w:w="1417" w:type="dxa"/>
          </w:tcPr>
          <w:p w:rsidR="00E700C9" w:rsidRPr="00DF67D0" w:rsidRDefault="00E700C9" w:rsidP="00DF67D0">
            <w:pPr>
              <w:jc w:val="both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>5</w:t>
            </w:r>
          </w:p>
        </w:tc>
      </w:tr>
    </w:tbl>
    <w:tbl>
      <w:tblPr>
        <w:tblW w:w="3260" w:type="dxa"/>
        <w:tblInd w:w="6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0"/>
        <w:gridCol w:w="2410"/>
      </w:tblGrid>
      <w:tr w:rsidR="00E700C9" w:rsidRPr="00DF67D0" w:rsidTr="00DF67D0">
        <w:tc>
          <w:tcPr>
            <w:tcW w:w="3260" w:type="dxa"/>
            <w:gridSpan w:val="2"/>
            <w:shd w:val="clear" w:color="auto" w:fill="B2B2B2"/>
          </w:tcPr>
          <w:p w:rsidR="00E700C9" w:rsidRPr="00DF67D0" w:rsidRDefault="00E700C9" w:rsidP="00DF67D0">
            <w:pPr>
              <w:jc w:val="left"/>
            </w:pPr>
            <w:r w:rsidRPr="00DF67D0">
              <w:t>Expediente de auditoria</w:t>
            </w:r>
          </w:p>
        </w:tc>
      </w:tr>
      <w:tr w:rsidR="00E700C9" w:rsidRPr="00DF67D0" w:rsidTr="00DF67D0">
        <w:tc>
          <w:tcPr>
            <w:tcW w:w="850" w:type="dxa"/>
            <w:shd w:val="clear" w:color="auto" w:fill="B2B2B2"/>
          </w:tcPr>
          <w:p w:rsidR="00E700C9" w:rsidRPr="00DF67D0" w:rsidRDefault="00E700C9" w:rsidP="00DF67D0">
            <w:pPr>
              <w:jc w:val="left"/>
              <w:rPr>
                <w:highlight w:val="lightGray"/>
              </w:rPr>
            </w:pPr>
            <w:r w:rsidRPr="00DF67D0">
              <w:rPr>
                <w:highlight w:val="lightGray"/>
              </w:rPr>
              <w:t>N°</w:t>
            </w:r>
          </w:p>
        </w:tc>
        <w:tc>
          <w:tcPr>
            <w:tcW w:w="2410" w:type="dxa"/>
          </w:tcPr>
          <w:p w:rsidR="00E700C9" w:rsidRPr="00DF67D0" w:rsidRDefault="00E700C9" w:rsidP="00DF67D0">
            <w:pPr>
              <w:jc w:val="left"/>
            </w:pPr>
            <w:r w:rsidRPr="00DF67D0">
              <w:t>242-              /200x</w:t>
            </w:r>
          </w:p>
        </w:tc>
      </w:tr>
    </w:tbl>
    <w:p w:rsidR="00E700C9" w:rsidRDefault="00E700C9" w:rsidP="00777197">
      <w:pPr>
        <w:jc w:val="left"/>
      </w:pPr>
    </w:p>
    <w:p w:rsidR="00E700C9" w:rsidRDefault="00E700C9" w:rsidP="00777197">
      <w:pPr>
        <w:jc w:val="left"/>
      </w:pPr>
    </w:p>
    <w:tbl>
      <w:tblPr>
        <w:tblpPr w:leftFromText="141" w:rightFromText="141" w:vertAnchor="text" w:horzAnchor="page" w:tblpX="8848" w:tblpY="8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992"/>
      </w:tblGrid>
      <w:tr w:rsidR="00E700C9" w:rsidRPr="00DF67D0" w:rsidTr="00DF67D0">
        <w:tc>
          <w:tcPr>
            <w:tcW w:w="1526" w:type="dxa"/>
          </w:tcPr>
          <w:p w:rsidR="00E700C9" w:rsidRPr="00DF67D0" w:rsidRDefault="00E700C9" w:rsidP="00DF67D0">
            <w:pPr>
              <w:jc w:val="left"/>
              <w:rPr>
                <w:sz w:val="20"/>
                <w:szCs w:val="20"/>
              </w:rPr>
            </w:pPr>
            <w:r w:rsidRPr="00DF67D0">
              <w:rPr>
                <w:sz w:val="20"/>
                <w:szCs w:val="20"/>
              </w:rPr>
              <w:t>AGP/</w:t>
            </w:r>
            <w:r w:rsidRPr="00DF67D0">
              <w:rPr>
                <w:b/>
                <w:sz w:val="20"/>
                <w:szCs w:val="20"/>
              </w:rPr>
              <w:t>form 00x</w:t>
            </w:r>
          </w:p>
        </w:tc>
        <w:tc>
          <w:tcPr>
            <w:tcW w:w="992" w:type="dxa"/>
          </w:tcPr>
          <w:p w:rsidR="00E700C9" w:rsidRPr="00DF67D0" w:rsidRDefault="00E700C9" w:rsidP="00DF67D0">
            <w:pPr>
              <w:jc w:val="left"/>
            </w:pPr>
          </w:p>
        </w:tc>
      </w:tr>
      <w:tr w:rsidR="00E700C9" w:rsidRPr="00DF67D0" w:rsidTr="00DF67D0">
        <w:tc>
          <w:tcPr>
            <w:tcW w:w="2518" w:type="dxa"/>
            <w:gridSpan w:val="2"/>
          </w:tcPr>
          <w:p w:rsidR="00E700C9" w:rsidRPr="00DF67D0" w:rsidRDefault="00E700C9" w:rsidP="00DF67D0">
            <w:pPr>
              <w:jc w:val="left"/>
              <w:rPr>
                <w:sz w:val="18"/>
                <w:szCs w:val="18"/>
              </w:rPr>
            </w:pPr>
            <w:r w:rsidRPr="00DF67D0">
              <w:rPr>
                <w:sz w:val="18"/>
                <w:szCs w:val="18"/>
              </w:rPr>
              <w:t xml:space="preserve">Fecha: </w:t>
            </w:r>
          </w:p>
        </w:tc>
      </w:tr>
    </w:tbl>
    <w:p w:rsidR="00E700C9" w:rsidRDefault="00E700C9" w:rsidP="00777197">
      <w:pPr>
        <w:jc w:val="left"/>
      </w:pPr>
    </w:p>
    <w:sectPr w:rsidR="00E700C9" w:rsidSect="000544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58" w:right="1701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0C9" w:rsidRDefault="00E700C9" w:rsidP="00777197">
      <w:r>
        <w:separator/>
      </w:r>
    </w:p>
  </w:endnote>
  <w:endnote w:type="continuationSeparator" w:id="0">
    <w:p w:rsidR="00E700C9" w:rsidRDefault="00E700C9" w:rsidP="00777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C9" w:rsidRDefault="00E700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C9" w:rsidRDefault="00E700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C9" w:rsidRDefault="00E700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0C9" w:rsidRDefault="00E700C9" w:rsidP="00777197">
      <w:r>
        <w:separator/>
      </w:r>
    </w:p>
  </w:footnote>
  <w:footnote w:type="continuationSeparator" w:id="0">
    <w:p w:rsidR="00E700C9" w:rsidRDefault="00E700C9" w:rsidP="00777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C9" w:rsidRDefault="00E700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C9" w:rsidRPr="00A33191" w:rsidRDefault="00E700C9" w:rsidP="00777197">
    <w:pPr>
      <w:pStyle w:val="Header"/>
      <w:jc w:val="left"/>
      <w:rPr>
        <w:b/>
        <w:sz w:val="20"/>
        <w:szCs w:val="20"/>
      </w:rPr>
    </w:pPr>
    <w:r w:rsidRPr="00925F3D">
      <w:rPr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4pt;height:32.25pt;mso-position-horizontal-relative:char;mso-position-vertical-relative:line">
          <v:imagedata r:id="rId1" o:title=""/>
        </v:shape>
      </w:pict>
    </w:r>
    <w:r>
      <w:rPr>
        <w:b/>
        <w:sz w:val="28"/>
        <w:szCs w:val="28"/>
      </w:rPr>
      <w:t xml:space="preserve">F020                 </w:t>
    </w:r>
    <w:r w:rsidRPr="00A33191">
      <w:rPr>
        <w:b/>
        <w:sz w:val="20"/>
        <w:szCs w:val="20"/>
      </w:rPr>
      <w:t xml:space="preserve">GUIA DE PROCEDIMIENTOS DE REVISION DE RECURSOS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C9" w:rsidRDefault="00E700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37403"/>
    <w:multiLevelType w:val="hybridMultilevel"/>
    <w:tmpl w:val="F1B664F0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197"/>
    <w:rsid w:val="00036D64"/>
    <w:rsid w:val="0005440D"/>
    <w:rsid w:val="00083F84"/>
    <w:rsid w:val="0009469E"/>
    <w:rsid w:val="001125D4"/>
    <w:rsid w:val="001567F3"/>
    <w:rsid w:val="00177361"/>
    <w:rsid w:val="00187480"/>
    <w:rsid w:val="003730E4"/>
    <w:rsid w:val="003E5927"/>
    <w:rsid w:val="0046547A"/>
    <w:rsid w:val="00472E96"/>
    <w:rsid w:val="004E18AF"/>
    <w:rsid w:val="005540E9"/>
    <w:rsid w:val="005C04E1"/>
    <w:rsid w:val="00671661"/>
    <w:rsid w:val="0069067A"/>
    <w:rsid w:val="006C1D77"/>
    <w:rsid w:val="00777197"/>
    <w:rsid w:val="007A65DC"/>
    <w:rsid w:val="007B7053"/>
    <w:rsid w:val="007D1ECD"/>
    <w:rsid w:val="00820805"/>
    <w:rsid w:val="008675B3"/>
    <w:rsid w:val="00923D3B"/>
    <w:rsid w:val="00925F3D"/>
    <w:rsid w:val="009B4ABE"/>
    <w:rsid w:val="00A33191"/>
    <w:rsid w:val="00A618E5"/>
    <w:rsid w:val="00BA0FED"/>
    <w:rsid w:val="00BA5BCC"/>
    <w:rsid w:val="00C67851"/>
    <w:rsid w:val="00CD0B8D"/>
    <w:rsid w:val="00D563EE"/>
    <w:rsid w:val="00D64865"/>
    <w:rsid w:val="00DF67D0"/>
    <w:rsid w:val="00DF72FC"/>
    <w:rsid w:val="00E12158"/>
    <w:rsid w:val="00E700C9"/>
    <w:rsid w:val="00EB4F9A"/>
    <w:rsid w:val="00F37079"/>
    <w:rsid w:val="00FF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7F3"/>
    <w:pPr>
      <w:jc w:val="center"/>
    </w:pPr>
    <w:rPr>
      <w:lang w:val="es-A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7719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7719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77197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77197"/>
    <w:rPr>
      <w:rFonts w:cs="Times New Roman"/>
    </w:rPr>
  </w:style>
  <w:style w:type="table" w:styleId="TableGrid">
    <w:name w:val="Table Grid"/>
    <w:basedOn w:val="TableNormal"/>
    <w:uiPriority w:val="99"/>
    <w:rsid w:val="007771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B70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3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1</Pages>
  <Words>391</Words>
  <Characters>2155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11</cp:revision>
  <cp:lastPrinted>2010-08-25T21:08:00Z</cp:lastPrinted>
  <dcterms:created xsi:type="dcterms:W3CDTF">2010-08-19T16:30:00Z</dcterms:created>
  <dcterms:modified xsi:type="dcterms:W3CDTF">2010-09-30T14:33:00Z</dcterms:modified>
</cp:coreProperties>
</file>